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BD492" w14:textId="77777777" w:rsidR="000F6557" w:rsidRPr="0052516C" w:rsidRDefault="000F6557" w:rsidP="004B7F49">
      <w:pPr>
        <w:rPr>
          <w:lang w:val="lt-LT"/>
        </w:rPr>
      </w:pPr>
    </w:p>
    <w:p w14:paraId="24DEAB45" w14:textId="584B5FEC" w:rsidR="004B7F49" w:rsidRPr="0052516C" w:rsidRDefault="004B7F49" w:rsidP="004A7971">
      <w:pPr>
        <w:jc w:val="center"/>
        <w:rPr>
          <w:lang w:val="lt-LT"/>
        </w:rPr>
      </w:pPr>
      <w:r w:rsidRPr="0052516C">
        <w:rPr>
          <w:lang w:val="lt-LT"/>
        </w:rPr>
        <w:t>TIEKĖJŲ KVALIFIKACIJOS REIKALAVIMAI</w:t>
      </w:r>
    </w:p>
    <w:p w14:paraId="7414B2D8" w14:textId="77777777" w:rsidR="00482EBB" w:rsidRPr="0052516C" w:rsidRDefault="00482EBB" w:rsidP="00482EBB">
      <w:pPr>
        <w:pStyle w:val="Body2"/>
        <w:pBdr>
          <w:top w:val="none" w:sz="0" w:space="0" w:color="auto"/>
          <w:left w:val="none" w:sz="0" w:space="0" w:color="auto"/>
          <w:bottom w:val="none" w:sz="0" w:space="0" w:color="auto"/>
          <w:right w:val="none" w:sz="0" w:space="0" w:color="auto"/>
          <w:bar w:val="none" w:sz="0" w:color="auto"/>
        </w:pBdr>
        <w:tabs>
          <w:tab w:val="left" w:pos="709"/>
        </w:tabs>
        <w:rPr>
          <w:sz w:val="24"/>
          <w:szCs w:val="24"/>
        </w:rPr>
      </w:pPr>
      <w:r w:rsidRPr="0052516C">
        <w:rPr>
          <w:b/>
          <w:sz w:val="24"/>
          <w:szCs w:val="24"/>
        </w:rPr>
        <w:t>Tiekėjas, dalyvaujantis pirkime, turi atitikti šiuos kvalifikacinius reikalavimus:</w:t>
      </w:r>
    </w:p>
    <w:p w14:paraId="591E0BD1" w14:textId="440F8285" w:rsidR="00482EBB" w:rsidRPr="0052516C" w:rsidRDefault="00482EBB" w:rsidP="00482EBB">
      <w:pPr>
        <w:pStyle w:val="Body2"/>
        <w:pBdr>
          <w:top w:val="none" w:sz="0" w:space="0" w:color="auto"/>
          <w:left w:val="none" w:sz="0" w:space="0" w:color="auto"/>
          <w:bottom w:val="none" w:sz="0" w:space="0" w:color="auto"/>
          <w:right w:val="none" w:sz="0" w:space="0" w:color="auto"/>
          <w:bar w:val="none" w:sz="0" w:color="auto"/>
        </w:pBdr>
        <w:tabs>
          <w:tab w:val="left" w:pos="709"/>
        </w:tabs>
        <w:rPr>
          <w:color w:val="auto"/>
          <w:sz w:val="24"/>
          <w:szCs w:val="24"/>
        </w:rPr>
      </w:pPr>
      <w:r w:rsidRPr="0052516C">
        <w:rPr>
          <w:b/>
          <w:i/>
          <w:color w:val="auto"/>
          <w:sz w:val="24"/>
          <w:szCs w:val="24"/>
        </w:rPr>
        <w:t>Kvalifikaciją patvirtinančius dokumentus</w:t>
      </w:r>
      <w:r w:rsidRPr="0052516C">
        <w:rPr>
          <w:i/>
          <w:color w:val="auto"/>
          <w:sz w:val="24"/>
          <w:szCs w:val="24"/>
        </w:rPr>
        <w:t>,</w:t>
      </w:r>
      <w:r w:rsidRPr="0052516C">
        <w:rPr>
          <w:i/>
          <w:color w:val="auto"/>
          <w:sz w:val="24"/>
          <w:szCs w:val="24"/>
        </w:rPr>
        <w:t xml:space="preserve"> </w:t>
      </w:r>
      <w:r w:rsidRPr="0052516C">
        <w:rPr>
          <w:b/>
          <w:bCs/>
          <w:i/>
          <w:color w:val="auto"/>
          <w:sz w:val="24"/>
          <w:szCs w:val="24"/>
        </w:rPr>
        <w:t>jeigu jų nebus galima patikrinti iš viešai skelbiamos informacijos,</w:t>
      </w:r>
      <w:r w:rsidRPr="0052516C">
        <w:rPr>
          <w:i/>
          <w:color w:val="auto"/>
          <w:sz w:val="24"/>
          <w:szCs w:val="24"/>
        </w:rPr>
        <w:t xml:space="preserve"> </w:t>
      </w:r>
      <w:r w:rsidRPr="0052516C">
        <w:rPr>
          <w:b/>
          <w:i/>
          <w:color w:val="auto"/>
          <w:sz w:val="24"/>
          <w:szCs w:val="24"/>
        </w:rPr>
        <w:t xml:space="preserve">bus prašoma pateikti </w:t>
      </w:r>
      <w:r w:rsidRPr="0052516C">
        <w:rPr>
          <w:b/>
          <w:i/>
          <w:color w:val="auto"/>
          <w:sz w:val="24"/>
          <w:szCs w:val="24"/>
          <w:u w:val="single"/>
        </w:rPr>
        <w:t>tik to tiekėjo, kurio pasiūlymas pagal vertinimo rezultatus gali būti pripažintas laimėjusiu.</w:t>
      </w:r>
      <w:r w:rsidRPr="0052516C">
        <w:rPr>
          <w:i/>
          <w:color w:val="auto"/>
          <w:sz w:val="24"/>
          <w:szCs w:val="24"/>
          <w:u w:val="single"/>
        </w:rPr>
        <w:t xml:space="preserve">  </w:t>
      </w:r>
      <w:r w:rsidRPr="0052516C">
        <w:rPr>
          <w:color w:val="auto"/>
          <w:sz w:val="24"/>
          <w:szCs w:val="24"/>
        </w:rPr>
        <w:t>Kvalifikacijos reikalavimus patvirtinantys dokumentai gali būti išduoti ir po vokų atplėšimo, o juose nurodyti kvalifikacijos duomenys turi būti pateikiami už laikotarpį iki pasiūlymų pateikimo termino pabaigos, jei tokiuose dokumentuose nurodoma jų galiojimo data.</w:t>
      </w:r>
    </w:p>
    <w:p w14:paraId="70B83ACC" w14:textId="77777777" w:rsidR="00482EBB" w:rsidRPr="0052516C" w:rsidRDefault="00482EBB" w:rsidP="00482EBB">
      <w:pPr>
        <w:rPr>
          <w:rFonts w:cs="Times New Roman"/>
          <w:szCs w:val="24"/>
          <w:lang w:val="lt-LT"/>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3255"/>
        <w:gridCol w:w="2976"/>
        <w:gridCol w:w="3119"/>
      </w:tblGrid>
      <w:tr w:rsidR="00482EBB" w:rsidRPr="0052516C" w14:paraId="51F76A6F" w14:textId="77777777" w:rsidTr="005232E7">
        <w:tc>
          <w:tcPr>
            <w:tcW w:w="568" w:type="dxa"/>
            <w:tcBorders>
              <w:top w:val="single" w:sz="4" w:space="0" w:color="auto"/>
              <w:left w:val="single" w:sz="4" w:space="0" w:color="auto"/>
              <w:bottom w:val="single" w:sz="4" w:space="0" w:color="000000"/>
              <w:right w:val="single" w:sz="4" w:space="0" w:color="000000"/>
            </w:tcBorders>
            <w:hideMark/>
          </w:tcPr>
          <w:p w14:paraId="66B49732" w14:textId="77777777" w:rsidR="00482EBB" w:rsidRPr="0052516C" w:rsidRDefault="00482EBB" w:rsidP="00162955">
            <w:pPr>
              <w:contextualSpacing/>
              <w:rPr>
                <w:rFonts w:cs="Times New Roman"/>
                <w:color w:val="000000"/>
                <w:szCs w:val="24"/>
                <w:lang w:val="lt-LT"/>
              </w:rPr>
            </w:pPr>
            <w:r w:rsidRPr="0052516C">
              <w:rPr>
                <w:rFonts w:cs="Times New Roman"/>
                <w:color w:val="000000"/>
                <w:szCs w:val="24"/>
                <w:lang w:val="lt-LT"/>
              </w:rPr>
              <w:t>Eil. Nr.</w:t>
            </w:r>
          </w:p>
        </w:tc>
        <w:tc>
          <w:tcPr>
            <w:tcW w:w="3255" w:type="dxa"/>
            <w:tcBorders>
              <w:top w:val="single" w:sz="4" w:space="0" w:color="auto"/>
              <w:left w:val="single" w:sz="4" w:space="0" w:color="000000"/>
              <w:bottom w:val="single" w:sz="4" w:space="0" w:color="000000"/>
              <w:right w:val="single" w:sz="4" w:space="0" w:color="000000"/>
            </w:tcBorders>
            <w:hideMark/>
          </w:tcPr>
          <w:p w14:paraId="3919595E" w14:textId="77777777" w:rsidR="00482EBB" w:rsidRPr="0052516C" w:rsidRDefault="00482EBB" w:rsidP="00162955">
            <w:pPr>
              <w:contextualSpacing/>
              <w:rPr>
                <w:rFonts w:cs="Times New Roman"/>
                <w:color w:val="000000"/>
                <w:szCs w:val="24"/>
                <w:lang w:val="lt-LT"/>
              </w:rPr>
            </w:pPr>
            <w:r w:rsidRPr="0052516C">
              <w:rPr>
                <w:rFonts w:cs="Times New Roman"/>
                <w:color w:val="000000"/>
                <w:szCs w:val="24"/>
                <w:lang w:val="lt-LT"/>
              </w:rPr>
              <w:t>Kvalifikacijos reikalavimas</w:t>
            </w:r>
          </w:p>
        </w:tc>
        <w:tc>
          <w:tcPr>
            <w:tcW w:w="2976" w:type="dxa"/>
            <w:tcBorders>
              <w:top w:val="single" w:sz="4" w:space="0" w:color="auto"/>
              <w:left w:val="single" w:sz="4" w:space="0" w:color="000000"/>
              <w:bottom w:val="single" w:sz="4" w:space="0" w:color="000000"/>
              <w:right w:val="single" w:sz="4" w:space="0" w:color="auto"/>
            </w:tcBorders>
            <w:hideMark/>
          </w:tcPr>
          <w:p w14:paraId="1C863CD3" w14:textId="77777777" w:rsidR="00482EBB" w:rsidRPr="0052516C" w:rsidRDefault="00482EBB" w:rsidP="00162955">
            <w:pPr>
              <w:contextualSpacing/>
              <w:rPr>
                <w:rFonts w:cs="Times New Roman"/>
                <w:color w:val="000000"/>
                <w:szCs w:val="24"/>
                <w:lang w:val="lt-LT"/>
              </w:rPr>
            </w:pPr>
            <w:r w:rsidRPr="0052516C">
              <w:rPr>
                <w:rFonts w:cs="Times New Roman"/>
                <w:color w:val="000000"/>
                <w:szCs w:val="24"/>
                <w:lang w:val="lt-LT"/>
              </w:rPr>
              <w:t>Kvalifikacijos reikalavimą įrodantis dokumentas</w:t>
            </w:r>
          </w:p>
        </w:tc>
        <w:tc>
          <w:tcPr>
            <w:tcW w:w="3119" w:type="dxa"/>
            <w:tcBorders>
              <w:top w:val="single" w:sz="4" w:space="0" w:color="auto"/>
              <w:left w:val="single" w:sz="4" w:space="0" w:color="000000"/>
              <w:bottom w:val="single" w:sz="4" w:space="0" w:color="000000"/>
              <w:right w:val="single" w:sz="4" w:space="0" w:color="auto"/>
            </w:tcBorders>
          </w:tcPr>
          <w:p w14:paraId="64D81DAD" w14:textId="77777777" w:rsidR="00482EBB" w:rsidRPr="0052516C" w:rsidRDefault="00482EBB" w:rsidP="00162955">
            <w:pPr>
              <w:contextualSpacing/>
              <w:rPr>
                <w:rFonts w:cs="Times New Roman"/>
                <w:color w:val="000000"/>
                <w:szCs w:val="24"/>
                <w:lang w:val="lt-LT"/>
              </w:rPr>
            </w:pPr>
            <w:r w:rsidRPr="0052516C">
              <w:rPr>
                <w:rFonts w:cs="Times New Roman"/>
                <w:color w:val="000000"/>
                <w:szCs w:val="24"/>
                <w:lang w:val="lt-LT"/>
              </w:rPr>
              <w:t>Kam taikomas reikalavimas</w:t>
            </w:r>
          </w:p>
        </w:tc>
      </w:tr>
      <w:tr w:rsidR="00482EBB" w:rsidRPr="0052516C" w14:paraId="2DBF226D" w14:textId="77777777" w:rsidTr="005232E7">
        <w:tc>
          <w:tcPr>
            <w:tcW w:w="6799" w:type="dxa"/>
            <w:gridSpan w:val="3"/>
            <w:tcBorders>
              <w:top w:val="single" w:sz="4" w:space="0" w:color="auto"/>
              <w:left w:val="single" w:sz="4" w:space="0" w:color="auto"/>
              <w:bottom w:val="single" w:sz="4" w:space="0" w:color="auto"/>
            </w:tcBorders>
          </w:tcPr>
          <w:p w14:paraId="1BBB1671" w14:textId="77777777" w:rsidR="00482EBB" w:rsidRPr="0052516C" w:rsidRDefault="00482EBB" w:rsidP="00162955">
            <w:pPr>
              <w:rPr>
                <w:rFonts w:eastAsia="Calibri" w:cs="Times New Roman"/>
                <w:b/>
                <w:szCs w:val="24"/>
                <w:lang w:val="lt-LT"/>
              </w:rPr>
            </w:pPr>
            <w:r w:rsidRPr="0052516C">
              <w:rPr>
                <w:rFonts w:eastAsia="Calibri" w:cs="Times New Roman"/>
                <w:b/>
                <w:szCs w:val="24"/>
                <w:lang w:val="lt-LT"/>
              </w:rPr>
              <w:t>Techninis ir profesinis pajėgumas</w:t>
            </w:r>
          </w:p>
        </w:tc>
        <w:tc>
          <w:tcPr>
            <w:tcW w:w="3119" w:type="dxa"/>
            <w:tcBorders>
              <w:top w:val="single" w:sz="4" w:space="0" w:color="auto"/>
              <w:left w:val="single" w:sz="4" w:space="0" w:color="auto"/>
              <w:bottom w:val="single" w:sz="4" w:space="0" w:color="auto"/>
            </w:tcBorders>
          </w:tcPr>
          <w:p w14:paraId="7358B906" w14:textId="77777777" w:rsidR="00482EBB" w:rsidRPr="0052516C" w:rsidRDefault="00482EBB" w:rsidP="00162955">
            <w:pPr>
              <w:rPr>
                <w:rFonts w:eastAsia="Calibri" w:cs="Times New Roman"/>
                <w:b/>
                <w:szCs w:val="24"/>
                <w:lang w:val="lt-LT"/>
              </w:rPr>
            </w:pPr>
          </w:p>
        </w:tc>
      </w:tr>
      <w:tr w:rsidR="00482EBB" w:rsidRPr="0052516C" w14:paraId="01E6E960" w14:textId="77777777" w:rsidTr="005232E7">
        <w:tc>
          <w:tcPr>
            <w:tcW w:w="568" w:type="dxa"/>
            <w:tcBorders>
              <w:top w:val="single" w:sz="4" w:space="0" w:color="auto"/>
              <w:left w:val="single" w:sz="4" w:space="0" w:color="auto"/>
              <w:bottom w:val="single" w:sz="4" w:space="0" w:color="auto"/>
              <w:right w:val="single" w:sz="4" w:space="0" w:color="000000"/>
            </w:tcBorders>
          </w:tcPr>
          <w:p w14:paraId="18988432" w14:textId="77777777" w:rsidR="00482EBB" w:rsidRPr="0052516C" w:rsidRDefault="00482EBB" w:rsidP="00162955">
            <w:pPr>
              <w:contextualSpacing/>
              <w:rPr>
                <w:rFonts w:cs="Times New Roman"/>
                <w:color w:val="000000"/>
                <w:szCs w:val="24"/>
                <w:lang w:val="lt-LT"/>
              </w:rPr>
            </w:pPr>
            <w:r w:rsidRPr="0052516C">
              <w:rPr>
                <w:rFonts w:cs="Times New Roman"/>
                <w:color w:val="000000"/>
                <w:szCs w:val="24"/>
                <w:lang w:val="lt-LT"/>
              </w:rPr>
              <w:t>1.</w:t>
            </w:r>
          </w:p>
        </w:tc>
        <w:tc>
          <w:tcPr>
            <w:tcW w:w="3255" w:type="dxa"/>
          </w:tcPr>
          <w:p w14:paraId="2E14286A" w14:textId="6DBF70B3" w:rsidR="00482EBB" w:rsidRPr="0052516C" w:rsidRDefault="005D2505" w:rsidP="00162955">
            <w:pPr>
              <w:contextualSpacing/>
              <w:rPr>
                <w:rFonts w:eastAsia="Calibri" w:cs="Times New Roman"/>
                <w:szCs w:val="24"/>
                <w:lang w:val="lt-LT"/>
              </w:rPr>
            </w:pPr>
            <w:r w:rsidRPr="0052516C">
              <w:rPr>
                <w:rFonts w:eastAsia="Calibri" w:cs="Times New Roman"/>
                <w:szCs w:val="24"/>
                <w:lang w:val="lt-LT"/>
              </w:rPr>
              <w:t>Tiekėjas turi turėti ne mažiau kaip vieną specialistą, turintį teisę eiti ypatingojo statinio statybos</w:t>
            </w:r>
            <w:r w:rsidRPr="0052516C">
              <w:rPr>
                <w:rFonts w:eastAsia="Calibri" w:cs="Times New Roman"/>
                <w:szCs w:val="24"/>
                <w:lang w:val="lt-LT"/>
              </w:rPr>
              <w:t xml:space="preserve"> (bendrųjų statybos darbų)</w:t>
            </w:r>
            <w:r w:rsidRPr="0052516C">
              <w:rPr>
                <w:rFonts w:eastAsia="Calibri" w:cs="Times New Roman"/>
                <w:szCs w:val="24"/>
                <w:lang w:val="lt-LT"/>
              </w:rPr>
              <w:t xml:space="preserve"> techninės priežiūros vadovo </w:t>
            </w:r>
            <w:r w:rsidRPr="0052516C">
              <w:rPr>
                <w:rFonts w:eastAsia="Calibri" w:cs="Times New Roman"/>
                <w:szCs w:val="24"/>
                <w:lang w:val="lt-LT"/>
              </w:rPr>
              <w:t>pareigas.</w:t>
            </w:r>
          </w:p>
        </w:tc>
        <w:tc>
          <w:tcPr>
            <w:tcW w:w="2976" w:type="dxa"/>
          </w:tcPr>
          <w:p w14:paraId="565F3177" w14:textId="10EB0DFD" w:rsidR="00482EBB" w:rsidRPr="0052516C" w:rsidRDefault="00482EBB" w:rsidP="00162955">
            <w:pPr>
              <w:rPr>
                <w:rFonts w:eastAsia="Calibri" w:cs="Times New Roman"/>
                <w:szCs w:val="24"/>
                <w:lang w:val="lt-LT"/>
              </w:rPr>
            </w:pPr>
            <w:r w:rsidRPr="0052516C">
              <w:rPr>
                <w:rFonts w:eastAsia="Calibri" w:cs="Times New Roman"/>
                <w:szCs w:val="24"/>
                <w:lang w:val="lt-LT"/>
              </w:rPr>
              <w:t xml:space="preserve">1) Už sutarties vykdymą atsakingų specialistų sąrašas </w:t>
            </w:r>
            <w:r w:rsidR="005D2505" w:rsidRPr="0052516C">
              <w:rPr>
                <w:rFonts w:eastAsia="Calibri" w:cs="Times New Roman"/>
                <w:szCs w:val="24"/>
                <w:lang w:val="lt-LT"/>
              </w:rPr>
              <w:t xml:space="preserve">pagal Pirkimo sąlygų 6 priedo formą </w:t>
            </w:r>
            <w:r w:rsidRPr="0052516C">
              <w:rPr>
                <w:rFonts w:eastAsia="Calibri" w:cs="Times New Roman"/>
                <w:szCs w:val="24"/>
                <w:lang w:val="lt-LT"/>
              </w:rPr>
              <w:t>su priskirta darbo funkcija sutarties įgyvendinimo laikotarpiu;</w:t>
            </w:r>
          </w:p>
          <w:p w14:paraId="1CF97C99" w14:textId="77777777" w:rsidR="00482EBB" w:rsidRPr="0052516C" w:rsidRDefault="00482EBB" w:rsidP="00162955">
            <w:pPr>
              <w:rPr>
                <w:rFonts w:eastAsia="Calibri" w:cs="Times New Roman"/>
                <w:szCs w:val="24"/>
                <w:lang w:val="lt-LT"/>
              </w:rPr>
            </w:pPr>
            <w:r w:rsidRPr="0052516C">
              <w:rPr>
                <w:rFonts w:eastAsia="Calibri" w:cs="Times New Roman"/>
                <w:szCs w:val="24"/>
                <w:lang w:val="lt-LT"/>
              </w:rPr>
              <w:t xml:space="preserve">2) </w:t>
            </w:r>
            <w:r w:rsidRPr="0052516C">
              <w:rPr>
                <w:rFonts w:eastAsia="Calibri" w:cs="Times New Roman"/>
                <w:iCs/>
                <w:szCs w:val="24"/>
                <w:lang w:val="lt-LT"/>
              </w:rPr>
              <w:t>Kvalifikacijos atestato išdavusios įstaigos pavadinimas, atestato Nr.</w:t>
            </w:r>
            <w:r w:rsidRPr="0052516C">
              <w:rPr>
                <w:rFonts w:eastAsia="Calibri" w:cs="Times New Roman"/>
                <w:i/>
                <w:szCs w:val="24"/>
                <w:lang w:val="lt-LT"/>
              </w:rPr>
              <w:t xml:space="preserve"> </w:t>
            </w:r>
          </w:p>
        </w:tc>
        <w:tc>
          <w:tcPr>
            <w:tcW w:w="3119" w:type="dxa"/>
          </w:tcPr>
          <w:p w14:paraId="2A2DAF4F" w14:textId="77777777" w:rsidR="00482EBB" w:rsidRPr="0052516C" w:rsidRDefault="00482EBB" w:rsidP="00162955">
            <w:pPr>
              <w:rPr>
                <w:rFonts w:eastAsia="Calibri" w:cs="Times New Roman"/>
                <w:szCs w:val="24"/>
                <w:lang w:val="lt-LT"/>
              </w:rPr>
            </w:pPr>
            <w:r w:rsidRPr="0052516C">
              <w:rPr>
                <w:rFonts w:eastAsia="Calibri" w:cs="Times New Roman"/>
                <w:szCs w:val="24"/>
                <w:lang w:val="lt-LT"/>
              </w:rPr>
              <w:t>Tiekėjui, subtiekėjui, ūkio subjektui.</w:t>
            </w:r>
          </w:p>
          <w:p w14:paraId="35AB263E" w14:textId="77777777" w:rsidR="00482EBB" w:rsidRPr="0052516C" w:rsidRDefault="00482EBB" w:rsidP="00162955">
            <w:pPr>
              <w:rPr>
                <w:rFonts w:eastAsia="Calibri" w:cs="Times New Roman"/>
                <w:szCs w:val="24"/>
                <w:lang w:val="lt-LT"/>
              </w:rPr>
            </w:pPr>
            <w:r w:rsidRPr="0052516C">
              <w:rPr>
                <w:rFonts w:eastAsia="Calibri" w:cs="Times New Roman"/>
                <w:szCs w:val="24"/>
                <w:lang w:val="lt-LT"/>
              </w:rPr>
              <w:t>Jeigu specialistas nėra Tiekėjo darbuotojas, teikiamas ketinimo protokolas ar kita dokumentas, patvirtinantis, kad specialisto pajėgumai bus prieinami visą sutarties laikotarpį.</w:t>
            </w:r>
          </w:p>
        </w:tc>
      </w:tr>
      <w:tr w:rsidR="00482EBB" w:rsidRPr="0052516C" w14:paraId="1DB5F98C" w14:textId="77777777" w:rsidTr="005232E7">
        <w:tc>
          <w:tcPr>
            <w:tcW w:w="568" w:type="dxa"/>
            <w:tcBorders>
              <w:top w:val="single" w:sz="4" w:space="0" w:color="auto"/>
              <w:left w:val="single" w:sz="4" w:space="0" w:color="auto"/>
              <w:bottom w:val="single" w:sz="4" w:space="0" w:color="auto"/>
              <w:right w:val="single" w:sz="4" w:space="0" w:color="000000"/>
            </w:tcBorders>
          </w:tcPr>
          <w:p w14:paraId="1293BAFB" w14:textId="77777777" w:rsidR="00482EBB" w:rsidRPr="0052516C" w:rsidRDefault="00482EBB" w:rsidP="00162955">
            <w:pPr>
              <w:contextualSpacing/>
              <w:rPr>
                <w:rFonts w:cs="Times New Roman"/>
                <w:color w:val="000000"/>
                <w:szCs w:val="24"/>
                <w:lang w:val="lt-LT"/>
              </w:rPr>
            </w:pPr>
            <w:r w:rsidRPr="0052516C">
              <w:rPr>
                <w:rFonts w:cs="Times New Roman"/>
                <w:color w:val="000000"/>
                <w:szCs w:val="24"/>
                <w:lang w:val="lt-LT"/>
              </w:rPr>
              <w:t>2</w:t>
            </w:r>
          </w:p>
        </w:tc>
        <w:tc>
          <w:tcPr>
            <w:tcW w:w="3255" w:type="dxa"/>
          </w:tcPr>
          <w:p w14:paraId="46C171E9" w14:textId="77777777" w:rsidR="00482EBB" w:rsidRPr="0052516C" w:rsidRDefault="005D2505" w:rsidP="00162955">
            <w:pPr>
              <w:contextualSpacing/>
              <w:rPr>
                <w:rFonts w:eastAsia="Calibri" w:cs="Times New Roman"/>
                <w:szCs w:val="24"/>
                <w:lang w:val="lt-LT"/>
              </w:rPr>
            </w:pPr>
            <w:r w:rsidRPr="0052516C">
              <w:rPr>
                <w:rFonts w:eastAsia="Calibri" w:cs="Times New Roman"/>
                <w:szCs w:val="24"/>
                <w:lang w:val="lt-LT"/>
              </w:rPr>
              <w:t xml:space="preserve">Tiekėjas turi turėti </w:t>
            </w:r>
            <w:r w:rsidRPr="0052516C">
              <w:rPr>
                <w:rFonts w:eastAsia="Calibri" w:cs="Times New Roman"/>
                <w:szCs w:val="24"/>
                <w:lang w:val="lt-LT"/>
              </w:rPr>
              <w:t xml:space="preserve">bent </w:t>
            </w:r>
            <w:r w:rsidRPr="0052516C">
              <w:rPr>
                <w:rFonts w:eastAsia="Calibri" w:cs="Times New Roman"/>
                <w:szCs w:val="24"/>
                <w:lang w:val="lt-LT"/>
              </w:rPr>
              <w:t xml:space="preserve">vieną specialistą, turintį teisę eiti ypatingojo </w:t>
            </w:r>
            <w:r w:rsidRPr="0052516C">
              <w:rPr>
                <w:rFonts w:eastAsia="Calibri" w:cs="Times New Roman"/>
                <w:szCs w:val="24"/>
                <w:lang w:val="lt-LT"/>
              </w:rPr>
              <w:t xml:space="preserve">statinio </w:t>
            </w:r>
            <w:r w:rsidRPr="0052516C">
              <w:rPr>
                <w:rFonts w:eastAsia="Calibri" w:cs="Times New Roman"/>
                <w:szCs w:val="24"/>
                <w:lang w:val="lt-LT"/>
              </w:rPr>
              <w:t>specialiosios statinio statybos techninės priežiūros vadov</w:t>
            </w:r>
            <w:r w:rsidRPr="0052516C">
              <w:rPr>
                <w:rFonts w:eastAsia="Calibri" w:cs="Times New Roman"/>
                <w:szCs w:val="24"/>
                <w:lang w:val="lt-LT"/>
              </w:rPr>
              <w:t>o pareigas pagal šias darbų sritis:</w:t>
            </w:r>
          </w:p>
          <w:p w14:paraId="375A4D9A" w14:textId="1A57016B" w:rsidR="005D2505" w:rsidRPr="0052516C" w:rsidRDefault="005D2505" w:rsidP="00162955">
            <w:pPr>
              <w:contextualSpacing/>
              <w:rPr>
                <w:rFonts w:eastAsia="Calibri" w:cs="Times New Roman"/>
                <w:szCs w:val="24"/>
                <w:lang w:val="lt-LT"/>
              </w:rPr>
            </w:pPr>
            <w:r w:rsidRPr="0052516C">
              <w:rPr>
                <w:rFonts w:eastAsia="Calibri" w:cs="Times New Roman"/>
                <w:szCs w:val="24"/>
                <w:lang w:val="lt-LT"/>
              </w:rPr>
              <w:t xml:space="preserve">2.1. </w:t>
            </w:r>
            <w:r w:rsidR="0052516C" w:rsidRPr="0052516C">
              <w:rPr>
                <w:rFonts w:eastAsia="Calibri" w:cs="Times New Roman"/>
                <w:szCs w:val="24"/>
                <w:lang w:val="lt-LT"/>
              </w:rPr>
              <w:t>statinio šildymo, vėdinimo, oro kondicionavimo inžinerinių sistemų įrengim</w:t>
            </w:r>
            <w:r w:rsidR="0052516C" w:rsidRPr="0052516C">
              <w:rPr>
                <w:rFonts w:eastAsia="Calibri" w:cs="Times New Roman"/>
                <w:szCs w:val="24"/>
                <w:lang w:val="lt-LT"/>
              </w:rPr>
              <w:t>as;</w:t>
            </w:r>
          </w:p>
          <w:p w14:paraId="11E81AFE" w14:textId="77777777" w:rsidR="005D2505" w:rsidRPr="0052516C" w:rsidRDefault="005D2505" w:rsidP="00162955">
            <w:pPr>
              <w:contextualSpacing/>
              <w:rPr>
                <w:rFonts w:eastAsia="Calibri" w:cs="Times New Roman"/>
                <w:szCs w:val="24"/>
                <w:lang w:val="lt-LT"/>
              </w:rPr>
            </w:pPr>
            <w:r w:rsidRPr="0052516C">
              <w:rPr>
                <w:rFonts w:eastAsia="Calibri" w:cs="Times New Roman"/>
                <w:szCs w:val="24"/>
                <w:lang w:val="lt-LT"/>
              </w:rPr>
              <w:t xml:space="preserve">2.2. </w:t>
            </w:r>
            <w:r w:rsidR="0052516C" w:rsidRPr="0052516C">
              <w:rPr>
                <w:rFonts w:eastAsia="Calibri" w:cs="Times New Roman"/>
                <w:szCs w:val="24"/>
                <w:lang w:val="lt-LT"/>
              </w:rPr>
              <w:t>statinio vandentiekio ir nuotekų šalinimo inžinerinių sistemų įrengim</w:t>
            </w:r>
            <w:r w:rsidR="0052516C" w:rsidRPr="0052516C">
              <w:rPr>
                <w:rFonts w:eastAsia="Calibri" w:cs="Times New Roman"/>
                <w:szCs w:val="24"/>
                <w:lang w:val="lt-LT"/>
              </w:rPr>
              <w:t>as;</w:t>
            </w:r>
          </w:p>
          <w:p w14:paraId="095661A9" w14:textId="77777777" w:rsidR="0052516C" w:rsidRPr="0052516C" w:rsidRDefault="0052516C" w:rsidP="00162955">
            <w:pPr>
              <w:contextualSpacing/>
              <w:rPr>
                <w:rFonts w:eastAsia="Calibri" w:cs="Times New Roman"/>
                <w:szCs w:val="24"/>
                <w:lang w:val="lt-LT"/>
              </w:rPr>
            </w:pPr>
            <w:r w:rsidRPr="0052516C">
              <w:rPr>
                <w:rFonts w:eastAsia="Calibri" w:cs="Times New Roman"/>
                <w:szCs w:val="24"/>
                <w:lang w:val="lt-LT"/>
              </w:rPr>
              <w:t>2.3. s</w:t>
            </w:r>
            <w:r w:rsidRPr="0052516C">
              <w:rPr>
                <w:rFonts w:eastAsia="Calibri" w:cs="Times New Roman"/>
                <w:szCs w:val="24"/>
                <w:lang w:val="lt-LT"/>
              </w:rPr>
              <w:t>tatinio elektros inžinerinių sistemų įrengim</w:t>
            </w:r>
            <w:r w:rsidRPr="0052516C">
              <w:rPr>
                <w:rFonts w:eastAsia="Calibri" w:cs="Times New Roman"/>
                <w:szCs w:val="24"/>
                <w:lang w:val="lt-LT"/>
              </w:rPr>
              <w:t>as;</w:t>
            </w:r>
          </w:p>
          <w:p w14:paraId="1E8F3909" w14:textId="77777777" w:rsidR="0052516C" w:rsidRPr="0052516C" w:rsidRDefault="0052516C" w:rsidP="00162955">
            <w:pPr>
              <w:contextualSpacing/>
              <w:rPr>
                <w:rFonts w:eastAsia="Calibri" w:cs="Times New Roman"/>
                <w:szCs w:val="24"/>
                <w:lang w:val="lt-LT"/>
              </w:rPr>
            </w:pPr>
            <w:r w:rsidRPr="0052516C">
              <w:rPr>
                <w:rFonts w:eastAsia="Calibri" w:cs="Times New Roman"/>
                <w:szCs w:val="24"/>
                <w:lang w:val="lt-LT"/>
              </w:rPr>
              <w:t xml:space="preserve">2.4. </w:t>
            </w:r>
            <w:r w:rsidRPr="0052516C">
              <w:rPr>
                <w:rFonts w:eastAsia="Calibri" w:cs="Times New Roman"/>
                <w:szCs w:val="24"/>
                <w:lang w:val="lt-LT"/>
              </w:rPr>
              <w:t>procesų valdymo ir automatizavimo sistemų įrengim</w:t>
            </w:r>
            <w:r w:rsidRPr="0052516C">
              <w:rPr>
                <w:rFonts w:eastAsia="Calibri" w:cs="Times New Roman"/>
                <w:szCs w:val="24"/>
                <w:lang w:val="lt-LT"/>
              </w:rPr>
              <w:t>as;</w:t>
            </w:r>
          </w:p>
          <w:p w14:paraId="695DA63E" w14:textId="77777777" w:rsidR="0052516C" w:rsidRPr="0052516C" w:rsidRDefault="0052516C" w:rsidP="00162955">
            <w:pPr>
              <w:contextualSpacing/>
              <w:rPr>
                <w:rFonts w:eastAsia="Calibri" w:cs="Times New Roman"/>
                <w:szCs w:val="24"/>
                <w:lang w:val="lt-LT"/>
              </w:rPr>
            </w:pPr>
            <w:r w:rsidRPr="0052516C">
              <w:rPr>
                <w:rFonts w:eastAsia="Calibri" w:cs="Times New Roman"/>
                <w:szCs w:val="24"/>
                <w:lang w:val="lt-LT"/>
              </w:rPr>
              <w:t xml:space="preserve">2.5. </w:t>
            </w:r>
            <w:r w:rsidRPr="0052516C">
              <w:rPr>
                <w:rFonts w:eastAsia="Calibri" w:cs="Times New Roman"/>
                <w:szCs w:val="24"/>
                <w:lang w:val="lt-LT"/>
              </w:rPr>
              <w:t>statinio nuotolinio ryšio (telekomunikacijų) inžinerinių sistemų įrengim</w:t>
            </w:r>
            <w:r w:rsidRPr="0052516C">
              <w:rPr>
                <w:rFonts w:eastAsia="Calibri" w:cs="Times New Roman"/>
                <w:szCs w:val="24"/>
                <w:lang w:val="lt-LT"/>
              </w:rPr>
              <w:t>as;</w:t>
            </w:r>
          </w:p>
          <w:p w14:paraId="4878DE04" w14:textId="7E904034" w:rsidR="0052516C" w:rsidRPr="0052516C" w:rsidRDefault="0052516C" w:rsidP="00162955">
            <w:pPr>
              <w:contextualSpacing/>
              <w:rPr>
                <w:rFonts w:eastAsia="Calibri" w:cs="Times New Roman"/>
                <w:szCs w:val="24"/>
                <w:lang w:val="lt-LT"/>
              </w:rPr>
            </w:pPr>
            <w:r w:rsidRPr="0052516C">
              <w:rPr>
                <w:rFonts w:eastAsia="Calibri" w:cs="Times New Roman"/>
                <w:szCs w:val="24"/>
                <w:lang w:val="lt-LT"/>
              </w:rPr>
              <w:t xml:space="preserve">2.6. </w:t>
            </w:r>
            <w:r w:rsidRPr="0052516C">
              <w:rPr>
                <w:rFonts w:eastAsia="Calibri" w:cs="Times New Roman"/>
                <w:szCs w:val="24"/>
                <w:lang w:val="lt-LT"/>
              </w:rPr>
              <w:t>statinio apsauginės signalizacijos, gaisrinės saugos (signalizacijos) inžinerinių sistemų įrengim</w:t>
            </w:r>
            <w:r w:rsidRPr="0052516C">
              <w:rPr>
                <w:rFonts w:eastAsia="Calibri" w:cs="Times New Roman"/>
                <w:szCs w:val="24"/>
                <w:lang w:val="lt-LT"/>
              </w:rPr>
              <w:t>as</w:t>
            </w:r>
          </w:p>
        </w:tc>
        <w:tc>
          <w:tcPr>
            <w:tcW w:w="2976" w:type="dxa"/>
          </w:tcPr>
          <w:p w14:paraId="5FEA1E16" w14:textId="3C850786" w:rsidR="00482EBB" w:rsidRPr="0052516C" w:rsidRDefault="00482EBB" w:rsidP="00162955">
            <w:pPr>
              <w:rPr>
                <w:rFonts w:eastAsia="Calibri" w:cs="Times New Roman"/>
                <w:szCs w:val="24"/>
                <w:lang w:val="lt-LT"/>
              </w:rPr>
            </w:pPr>
            <w:r w:rsidRPr="0052516C">
              <w:rPr>
                <w:rFonts w:eastAsia="Calibri" w:cs="Times New Roman"/>
                <w:szCs w:val="24"/>
                <w:lang w:val="lt-LT"/>
              </w:rPr>
              <w:t xml:space="preserve">1) </w:t>
            </w:r>
            <w:r w:rsidR="005232E7" w:rsidRPr="0052516C">
              <w:rPr>
                <w:rFonts w:eastAsia="Calibri" w:cs="Times New Roman"/>
                <w:szCs w:val="24"/>
                <w:lang w:val="lt-LT"/>
              </w:rPr>
              <w:t>Už sutarties vykdymą atsakingų specialistų sąrašas pagal Pirkimo sąlygų 6 priedo formą su priskirta darbo funkcija sutarties įgyvendinimo laikotarpiu</w:t>
            </w:r>
            <w:r w:rsidRPr="0052516C">
              <w:rPr>
                <w:rFonts w:eastAsia="Calibri" w:cs="Times New Roman"/>
                <w:szCs w:val="24"/>
                <w:lang w:val="lt-LT"/>
              </w:rPr>
              <w:t>;</w:t>
            </w:r>
          </w:p>
          <w:p w14:paraId="33911BA4" w14:textId="77777777" w:rsidR="00482EBB" w:rsidRPr="0052516C" w:rsidRDefault="00482EBB" w:rsidP="00162955">
            <w:pPr>
              <w:rPr>
                <w:rFonts w:eastAsia="Calibri" w:cs="Times New Roman"/>
                <w:szCs w:val="24"/>
                <w:lang w:val="lt-LT"/>
              </w:rPr>
            </w:pPr>
            <w:r w:rsidRPr="0052516C">
              <w:rPr>
                <w:rFonts w:eastAsia="Calibri" w:cs="Times New Roman"/>
                <w:szCs w:val="24"/>
                <w:lang w:val="lt-LT"/>
              </w:rPr>
              <w:t xml:space="preserve">2) </w:t>
            </w:r>
            <w:r w:rsidRPr="0052516C">
              <w:rPr>
                <w:rFonts w:eastAsia="Calibri" w:cs="Times New Roman"/>
                <w:iCs/>
                <w:szCs w:val="24"/>
                <w:lang w:val="lt-LT"/>
              </w:rPr>
              <w:t>Kvalifikacijos atestato išdavusios įstaigos pavadinimas, atestato Nr.</w:t>
            </w:r>
          </w:p>
        </w:tc>
        <w:tc>
          <w:tcPr>
            <w:tcW w:w="3119" w:type="dxa"/>
          </w:tcPr>
          <w:p w14:paraId="60DE40C3" w14:textId="77777777" w:rsidR="00482EBB" w:rsidRPr="0052516C" w:rsidRDefault="00482EBB" w:rsidP="00162955">
            <w:pPr>
              <w:rPr>
                <w:rFonts w:eastAsia="Calibri" w:cs="Times New Roman"/>
                <w:szCs w:val="24"/>
                <w:lang w:val="lt-LT"/>
              </w:rPr>
            </w:pPr>
            <w:r w:rsidRPr="0052516C">
              <w:rPr>
                <w:rFonts w:eastAsia="Calibri" w:cs="Times New Roman"/>
                <w:szCs w:val="24"/>
                <w:lang w:val="lt-LT"/>
              </w:rPr>
              <w:t>Tiekėjui, subtiekėjui, ūkio subjektui.</w:t>
            </w:r>
          </w:p>
          <w:p w14:paraId="232BECF5" w14:textId="77777777" w:rsidR="00482EBB" w:rsidRDefault="00482EBB" w:rsidP="00162955">
            <w:pPr>
              <w:rPr>
                <w:rFonts w:eastAsia="Calibri" w:cs="Times New Roman"/>
                <w:szCs w:val="24"/>
                <w:lang w:val="lt-LT"/>
              </w:rPr>
            </w:pPr>
            <w:r w:rsidRPr="0052516C">
              <w:rPr>
                <w:rFonts w:eastAsia="Calibri" w:cs="Times New Roman"/>
                <w:szCs w:val="24"/>
                <w:lang w:val="lt-LT"/>
              </w:rPr>
              <w:t>Jeigu specialistas nėra Tiekėjo darbuotojas, pateikiamas ketinimo protokolas. Specialistas turi būti įdarbintas pas Tiekėją laimėjimo atveju.</w:t>
            </w:r>
          </w:p>
          <w:p w14:paraId="7394EB2D" w14:textId="77777777" w:rsidR="0052516C" w:rsidRDefault="0052516C" w:rsidP="00162955">
            <w:pPr>
              <w:rPr>
                <w:rFonts w:eastAsia="Calibri" w:cs="Times New Roman"/>
                <w:szCs w:val="24"/>
                <w:lang w:val="lt-LT"/>
              </w:rPr>
            </w:pPr>
          </w:p>
          <w:p w14:paraId="49675F0B" w14:textId="017C62A5" w:rsidR="0052516C" w:rsidRPr="005232E7" w:rsidRDefault="005232E7" w:rsidP="00162955">
            <w:pPr>
              <w:rPr>
                <w:rFonts w:eastAsia="Calibri" w:cs="Times New Roman"/>
                <w:i/>
                <w:iCs/>
                <w:szCs w:val="24"/>
                <w:lang w:val="lt-LT"/>
              </w:rPr>
            </w:pPr>
            <w:r w:rsidRPr="005232E7">
              <w:rPr>
                <w:rFonts w:eastAsia="Calibri" w:cs="Times New Roman"/>
                <w:i/>
                <w:iCs/>
                <w:szCs w:val="24"/>
                <w:lang w:val="lt-LT"/>
              </w:rPr>
              <w:t>Tiekėjas gali siūlyti vieną specialistą kelioms specialiosios statinio statybos techninės priežiūros sritims, jeigu siūlomas specialistas turi teisę eiti atitinkamų sričių ypatingojo statinio specialiųjų statybos darbų techninės priežiūros vadovo pareigas ir atitinka visus pirkimo dokumentuose šioms sritims nustatytus reikalavimus.</w:t>
            </w:r>
          </w:p>
        </w:tc>
      </w:tr>
    </w:tbl>
    <w:p w14:paraId="69332D73" w14:textId="77777777" w:rsidR="00482EBB" w:rsidRPr="0052516C" w:rsidRDefault="00482EBB" w:rsidP="00482EBB">
      <w:pPr>
        <w:tabs>
          <w:tab w:val="left" w:pos="851"/>
          <w:tab w:val="left" w:pos="1134"/>
          <w:tab w:val="left" w:pos="1843"/>
        </w:tabs>
        <w:rPr>
          <w:rFonts w:cs="Times New Roman"/>
          <w:i/>
          <w:iCs/>
          <w:szCs w:val="24"/>
          <w:lang w:val="lt-LT"/>
        </w:rPr>
      </w:pPr>
    </w:p>
    <w:p w14:paraId="3CE867A7" w14:textId="77777777" w:rsidR="00482EBB" w:rsidRPr="0052516C" w:rsidRDefault="00482EBB" w:rsidP="00482EBB">
      <w:pPr>
        <w:rPr>
          <w:rFonts w:cs="Times New Roman"/>
          <w:iCs/>
          <w:szCs w:val="24"/>
          <w:lang w:val="lt-LT"/>
        </w:rPr>
      </w:pPr>
      <w:r w:rsidRPr="0052516C">
        <w:rPr>
          <w:rFonts w:cs="Times New Roman"/>
          <w:szCs w:val="24"/>
          <w:lang w:val="lt-LT"/>
        </w:rPr>
        <w:t>J</w:t>
      </w:r>
      <w:r w:rsidRPr="0052516C">
        <w:rPr>
          <w:rFonts w:cs="Times New Roman"/>
          <w:iCs/>
          <w:szCs w:val="24"/>
          <w:lang w:val="lt-LT"/>
        </w:rPr>
        <w:t>eigu pasiūlymą teikia ūkio subjektų grupė – reikalavimą turi atitikti ūkio subjektų grupės nario (-</w:t>
      </w:r>
      <w:proofErr w:type="spellStart"/>
      <w:r w:rsidRPr="0052516C">
        <w:rPr>
          <w:rFonts w:cs="Times New Roman"/>
          <w:iCs/>
          <w:szCs w:val="24"/>
          <w:lang w:val="lt-LT"/>
        </w:rPr>
        <w:t>ių</w:t>
      </w:r>
      <w:proofErr w:type="spellEnd"/>
      <w:r w:rsidRPr="0052516C">
        <w:rPr>
          <w:rFonts w:cs="Times New Roman"/>
          <w:iCs/>
          <w:szCs w:val="24"/>
          <w:lang w:val="lt-LT"/>
        </w:rPr>
        <w:t>) specialistai, atsižvelgiant į jų prisiimamus įsipareigojimus pirkimo sutarčiai vykdyti. Tiekėjas gali remtis kitų ūkio subjektų pajėgumais tik tuo atveju, jeigu tie subjektai (jų darbuotojai) patys vykdys tą pirkimo sutarties dalį, kuriai reikia jų turimų pajėgumų.</w:t>
      </w:r>
      <w:r w:rsidRPr="0052516C">
        <w:rPr>
          <w:lang w:val="lt-LT"/>
        </w:rPr>
        <w:t xml:space="preserve"> </w:t>
      </w:r>
    </w:p>
    <w:p w14:paraId="762E94F0" w14:textId="77777777" w:rsidR="00482EBB" w:rsidRPr="0052516C" w:rsidRDefault="00482EBB" w:rsidP="004A7971">
      <w:pPr>
        <w:jc w:val="center"/>
        <w:rPr>
          <w:lang w:val="lt-LT"/>
        </w:rPr>
      </w:pPr>
    </w:p>
    <w:p w14:paraId="0DB0DCF0" w14:textId="77777777" w:rsidR="004B7F49" w:rsidRPr="0052516C" w:rsidRDefault="004B7F49">
      <w:pPr>
        <w:rPr>
          <w:lang w:val="lt-LT"/>
        </w:rPr>
      </w:pPr>
    </w:p>
    <w:sectPr w:rsidR="004B7F49" w:rsidRPr="0052516C" w:rsidSect="004B7F49">
      <w:headerReference w:type="default" r:id="rId6"/>
      <w:pgSz w:w="11906" w:h="16838"/>
      <w:pgMar w:top="1440" w:right="282"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39CDE" w14:textId="77777777" w:rsidR="00297C4B" w:rsidRDefault="00297C4B" w:rsidP="004B7F49">
      <w:pPr>
        <w:spacing w:after="0"/>
      </w:pPr>
      <w:r>
        <w:separator/>
      </w:r>
    </w:p>
  </w:endnote>
  <w:endnote w:type="continuationSeparator" w:id="0">
    <w:p w14:paraId="369C480F" w14:textId="77777777" w:rsidR="00297C4B" w:rsidRDefault="00297C4B" w:rsidP="004B7F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BCEF8" w14:textId="77777777" w:rsidR="00297C4B" w:rsidRDefault="00297C4B" w:rsidP="004B7F49">
      <w:pPr>
        <w:spacing w:after="0"/>
      </w:pPr>
      <w:r>
        <w:separator/>
      </w:r>
    </w:p>
  </w:footnote>
  <w:footnote w:type="continuationSeparator" w:id="0">
    <w:p w14:paraId="57832FE2" w14:textId="77777777" w:rsidR="00297C4B" w:rsidRDefault="00297C4B" w:rsidP="004B7F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6" w:type="pct"/>
      <w:tblInd w:w="5" w:type="dxa"/>
      <w:tblLayout w:type="fixed"/>
      <w:tblLook w:val="04A0" w:firstRow="1" w:lastRow="0" w:firstColumn="1" w:lastColumn="0" w:noHBand="0" w:noVBand="1"/>
    </w:tblPr>
    <w:tblGrid>
      <w:gridCol w:w="7850"/>
      <w:gridCol w:w="2631"/>
    </w:tblGrid>
    <w:tr w:rsidR="004B7F49" w:rsidRPr="004B53D4" w14:paraId="5D2CC67E" w14:textId="77777777" w:rsidTr="00992030">
      <w:trPr>
        <w:trHeight w:val="568"/>
      </w:trPr>
      <w:tc>
        <w:tcPr>
          <w:tcW w:w="3745" w:type="pct"/>
          <w:tcMar>
            <w:left w:w="0" w:type="dxa"/>
            <w:right w:w="0" w:type="dxa"/>
          </w:tcMar>
        </w:tcPr>
        <w:p w14:paraId="1F2A5241" w14:textId="0B1C4C0E" w:rsidR="004B7F49" w:rsidRPr="004B53D4" w:rsidRDefault="004B7F49" w:rsidP="004B7F49">
          <w:pPr>
            <w:widowControl w:val="0"/>
            <w:autoSpaceDE w:val="0"/>
            <w:autoSpaceDN w:val="0"/>
            <w:adjustRightInd w:val="0"/>
            <w:spacing w:after="0"/>
            <w:rPr>
              <w:rFonts w:eastAsia="MS Mincho" w:cs="Times New Roman"/>
              <w:sz w:val="20"/>
              <w:szCs w:val="20"/>
              <w:lang w:val="cs-CZ" w:eastAsia="ja-JP"/>
            </w:rPr>
          </w:pPr>
        </w:p>
      </w:tc>
      <w:tc>
        <w:tcPr>
          <w:tcW w:w="1255" w:type="pct"/>
        </w:tcPr>
        <w:p w14:paraId="67A5C2BD" w14:textId="3763CF81" w:rsidR="004B7F49" w:rsidRPr="004B53D4" w:rsidRDefault="004B7F49" w:rsidP="004B7F49">
          <w:pPr>
            <w:spacing w:after="0"/>
            <w:rPr>
              <w:rFonts w:eastAsia="MS Mincho" w:cs="Times New Roman"/>
              <w:sz w:val="20"/>
              <w:szCs w:val="20"/>
              <w:lang w:val="cs-CZ" w:eastAsia="ja-JP"/>
            </w:rPr>
          </w:pPr>
        </w:p>
      </w:tc>
    </w:tr>
  </w:tbl>
  <w:p w14:paraId="19C7B6F4" w14:textId="77777777" w:rsidR="004B7F49" w:rsidRPr="004B53D4" w:rsidRDefault="004B7F49" w:rsidP="004B7F49">
    <w:pPr>
      <w:pStyle w:val="Antrats"/>
      <w:rPr>
        <w:sz w:val="20"/>
        <w:szCs w:val="20"/>
      </w:rPr>
    </w:pPr>
  </w:p>
  <w:p w14:paraId="0DF71B72" w14:textId="77777777" w:rsidR="004B7F49" w:rsidRDefault="004B7F4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F49"/>
    <w:rsid w:val="00040018"/>
    <w:rsid w:val="00070A1B"/>
    <w:rsid w:val="000B16AF"/>
    <w:rsid w:val="000F6258"/>
    <w:rsid w:val="000F6557"/>
    <w:rsid w:val="00146317"/>
    <w:rsid w:val="001F1D4B"/>
    <w:rsid w:val="00297C4B"/>
    <w:rsid w:val="002A7B1E"/>
    <w:rsid w:val="003B48D3"/>
    <w:rsid w:val="004060F7"/>
    <w:rsid w:val="00474BE9"/>
    <w:rsid w:val="00482EBB"/>
    <w:rsid w:val="004A7971"/>
    <w:rsid w:val="004B7F49"/>
    <w:rsid w:val="005232E7"/>
    <w:rsid w:val="0052516C"/>
    <w:rsid w:val="0055167C"/>
    <w:rsid w:val="005D2505"/>
    <w:rsid w:val="006A4511"/>
    <w:rsid w:val="007355D9"/>
    <w:rsid w:val="007C3D1E"/>
    <w:rsid w:val="008235AD"/>
    <w:rsid w:val="00911BB4"/>
    <w:rsid w:val="00A337E2"/>
    <w:rsid w:val="00AF36FF"/>
    <w:rsid w:val="00B2412E"/>
    <w:rsid w:val="00CD0270"/>
    <w:rsid w:val="00D1770F"/>
    <w:rsid w:val="00D365A7"/>
    <w:rsid w:val="00DF276F"/>
    <w:rsid w:val="00F26CEF"/>
    <w:rsid w:val="00F70D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029D2"/>
  <w15:chartTrackingRefBased/>
  <w15:docId w15:val="{B12AB357-7077-4AB0-B733-0A4DCBE15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7F49"/>
    <w:pPr>
      <w:spacing w:after="200" w:line="240" w:lineRule="auto"/>
      <w:jc w:val="both"/>
    </w:pPr>
    <w:rPr>
      <w:rFonts w:ascii="Times New Roman" w:hAnsi="Times New Roman"/>
      <w:sz w:val="24"/>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4B7F49"/>
    <w:rPr>
      <w:color w:val="0000FF"/>
      <w:u w:val="single"/>
    </w:rPr>
  </w:style>
  <w:style w:type="character" w:customStyle="1" w:styleId="PuslapioinaostekstasDiagrama">
    <w:name w:val="Puslapio išnašos tekstas Diagrama"/>
    <w:aliases w:val="Diagrama1 Diagrama,ColumnText Diagrama,Išnaša Diagrama,Footnote Text Char Char Diagrama,Footnote Text Char2 Diagrama,Footnote Text Char1 Char Char Diagrama,Footnote Text Char Char Char Char Diagrama,Footnote Diagrama"/>
    <w:basedOn w:val="Numatytasispastraiposriftas"/>
    <w:link w:val="Puslapioinaostekstas"/>
    <w:uiPriority w:val="99"/>
    <w:locked/>
    <w:rsid w:val="004B7F49"/>
    <w:rPr>
      <w:rFonts w:ascii="Times New Roman" w:eastAsia="Times New Roman" w:hAnsi="Times New Roman" w:cs="Times New Roman"/>
      <w:sz w:val="20"/>
      <w:szCs w:val="20"/>
      <w:lang w:eastAsia="lt-LT"/>
    </w:rPr>
  </w:style>
  <w:style w:type="paragraph" w:styleId="Puslapioinaostekstas">
    <w:name w:val="footnote text"/>
    <w:aliases w:val="Diagrama1,ColumnText,Išnaša,Footnote Text Char Char,Footnote Text Char2,Footnote Text Char1 Char Char,Footnote Text Char Char Char Char,Footnote Text Char1 Char Char Char Char,Footnote Text Char Char1,Footnote"/>
    <w:basedOn w:val="prastasis"/>
    <w:link w:val="PuslapioinaostekstasDiagrama"/>
    <w:uiPriority w:val="99"/>
    <w:unhideWhenUsed/>
    <w:qFormat/>
    <w:rsid w:val="004B7F49"/>
    <w:pPr>
      <w:spacing w:after="0"/>
      <w:jc w:val="left"/>
    </w:pPr>
    <w:rPr>
      <w:rFonts w:eastAsia="Times New Roman" w:cs="Times New Roman"/>
      <w:sz w:val="20"/>
      <w:szCs w:val="20"/>
      <w:lang w:val="lt-LT" w:eastAsia="lt-LT"/>
    </w:rPr>
  </w:style>
  <w:style w:type="character" w:customStyle="1" w:styleId="PuslapioinaostekstasDiagrama1">
    <w:name w:val="Puslapio išnašos tekstas Diagrama1"/>
    <w:basedOn w:val="Numatytasispastraiposriftas"/>
    <w:uiPriority w:val="99"/>
    <w:semiHidden/>
    <w:rsid w:val="004B7F49"/>
    <w:rPr>
      <w:rFonts w:ascii="Times New Roman" w:hAnsi="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uiPriority w:val="99"/>
    <w:semiHidden/>
    <w:unhideWhenUsed/>
    <w:rsid w:val="004B7F49"/>
    <w:rPr>
      <w:vertAlign w:val="superscript"/>
    </w:rPr>
  </w:style>
  <w:style w:type="character" w:customStyle="1" w:styleId="Numatytasispastraiposriftas1">
    <w:name w:val="Numatytasis pastraipos šriftas1"/>
    <w:rsid w:val="004B7F49"/>
  </w:style>
  <w:style w:type="paragraph" w:styleId="prastasiniatinklio">
    <w:name w:val="Normal (Web)"/>
    <w:basedOn w:val="prastasis"/>
    <w:uiPriority w:val="99"/>
    <w:unhideWhenUsed/>
    <w:rsid w:val="004B7F49"/>
    <w:pPr>
      <w:widowControl w:val="0"/>
      <w:adjustRightInd w:val="0"/>
      <w:spacing w:after="0"/>
      <w:ind w:left="142"/>
      <w:jc w:val="left"/>
      <w:textAlignment w:val="baseline"/>
    </w:pPr>
    <w:rPr>
      <w:rFonts w:eastAsia="Times New Roman" w:cs="Times New Roman"/>
      <w:bCs/>
      <w:iCs/>
      <w:sz w:val="20"/>
      <w:szCs w:val="20"/>
      <w:lang w:val="lt-LT" w:eastAsia="lt-LT"/>
    </w:rPr>
  </w:style>
  <w:style w:type="paragraph" w:styleId="Antrats">
    <w:name w:val="header"/>
    <w:basedOn w:val="prastasis"/>
    <w:link w:val="AntratsDiagrama"/>
    <w:uiPriority w:val="99"/>
    <w:unhideWhenUsed/>
    <w:rsid w:val="004B7F49"/>
    <w:pPr>
      <w:tabs>
        <w:tab w:val="center" w:pos="4513"/>
        <w:tab w:val="right" w:pos="9026"/>
      </w:tabs>
      <w:spacing w:after="0"/>
    </w:pPr>
  </w:style>
  <w:style w:type="character" w:customStyle="1" w:styleId="AntratsDiagrama">
    <w:name w:val="Antraštės Diagrama"/>
    <w:basedOn w:val="Numatytasispastraiposriftas"/>
    <w:link w:val="Antrats"/>
    <w:uiPriority w:val="99"/>
    <w:rsid w:val="004B7F49"/>
    <w:rPr>
      <w:rFonts w:ascii="Times New Roman" w:hAnsi="Times New Roman"/>
      <w:sz w:val="24"/>
      <w:lang w:val="en-US"/>
    </w:rPr>
  </w:style>
  <w:style w:type="paragraph" w:styleId="Porat">
    <w:name w:val="footer"/>
    <w:basedOn w:val="prastasis"/>
    <w:link w:val="PoratDiagrama"/>
    <w:uiPriority w:val="99"/>
    <w:unhideWhenUsed/>
    <w:rsid w:val="004B7F49"/>
    <w:pPr>
      <w:tabs>
        <w:tab w:val="center" w:pos="4513"/>
        <w:tab w:val="right" w:pos="9026"/>
      </w:tabs>
      <w:spacing w:after="0"/>
    </w:pPr>
  </w:style>
  <w:style w:type="character" w:customStyle="1" w:styleId="PoratDiagrama">
    <w:name w:val="Poraštė Diagrama"/>
    <w:basedOn w:val="Numatytasispastraiposriftas"/>
    <w:link w:val="Porat"/>
    <w:uiPriority w:val="99"/>
    <w:rsid w:val="004B7F49"/>
    <w:rPr>
      <w:rFonts w:ascii="Times New Roman" w:hAnsi="Times New Roman"/>
      <w:sz w:val="24"/>
      <w:lang w:val="en-US"/>
    </w:rPr>
  </w:style>
  <w:style w:type="character" w:styleId="Komentaronuoroda">
    <w:name w:val="annotation reference"/>
    <w:basedOn w:val="Numatytasispastraiposriftas"/>
    <w:uiPriority w:val="99"/>
    <w:semiHidden/>
    <w:unhideWhenUsed/>
    <w:rsid w:val="00D1770F"/>
    <w:rPr>
      <w:sz w:val="16"/>
      <w:szCs w:val="16"/>
    </w:rPr>
  </w:style>
  <w:style w:type="paragraph" w:styleId="Komentarotekstas">
    <w:name w:val="annotation text"/>
    <w:basedOn w:val="prastasis"/>
    <w:link w:val="KomentarotekstasDiagrama"/>
    <w:uiPriority w:val="99"/>
    <w:semiHidden/>
    <w:unhideWhenUsed/>
    <w:rsid w:val="00D1770F"/>
    <w:rPr>
      <w:sz w:val="20"/>
      <w:szCs w:val="20"/>
    </w:rPr>
  </w:style>
  <w:style w:type="character" w:customStyle="1" w:styleId="KomentarotekstasDiagrama">
    <w:name w:val="Komentaro tekstas Diagrama"/>
    <w:basedOn w:val="Numatytasispastraiposriftas"/>
    <w:link w:val="Komentarotekstas"/>
    <w:uiPriority w:val="99"/>
    <w:semiHidden/>
    <w:rsid w:val="00D1770F"/>
    <w:rPr>
      <w:rFonts w:ascii="Times New Roman" w:hAnsi="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D1770F"/>
    <w:rPr>
      <w:b/>
      <w:bCs/>
    </w:rPr>
  </w:style>
  <w:style w:type="character" w:customStyle="1" w:styleId="KomentarotemaDiagrama">
    <w:name w:val="Komentaro tema Diagrama"/>
    <w:basedOn w:val="KomentarotekstasDiagrama"/>
    <w:link w:val="Komentarotema"/>
    <w:uiPriority w:val="99"/>
    <w:semiHidden/>
    <w:rsid w:val="00D1770F"/>
    <w:rPr>
      <w:rFonts w:ascii="Times New Roman" w:hAnsi="Times New Roman"/>
      <w:b/>
      <w:bCs/>
      <w:sz w:val="20"/>
      <w:szCs w:val="20"/>
      <w:lang w:val="en-US"/>
    </w:rPr>
  </w:style>
  <w:style w:type="paragraph" w:customStyle="1" w:styleId="paragraph">
    <w:name w:val="paragraph"/>
    <w:basedOn w:val="prastasis"/>
    <w:rsid w:val="00D1770F"/>
    <w:pPr>
      <w:spacing w:before="100" w:beforeAutospacing="1" w:after="100" w:afterAutospacing="1"/>
      <w:jc w:val="left"/>
    </w:pPr>
    <w:rPr>
      <w:rFonts w:eastAsia="Times New Roman" w:cs="Times New Roman"/>
      <w:szCs w:val="24"/>
      <w:lang w:val="lt-LT" w:eastAsia="lt-LT"/>
    </w:rPr>
  </w:style>
  <w:style w:type="character" w:customStyle="1" w:styleId="normaltextrun">
    <w:name w:val="normaltextrun"/>
    <w:basedOn w:val="Numatytasispastraiposriftas"/>
    <w:rsid w:val="00D1770F"/>
  </w:style>
  <w:style w:type="character" w:customStyle="1" w:styleId="eop">
    <w:name w:val="eop"/>
    <w:basedOn w:val="Numatytasispastraiposriftas"/>
    <w:rsid w:val="00D1770F"/>
  </w:style>
  <w:style w:type="character" w:customStyle="1" w:styleId="findhit">
    <w:name w:val="findhit"/>
    <w:basedOn w:val="Numatytasispastraiposriftas"/>
    <w:rsid w:val="00D1770F"/>
  </w:style>
  <w:style w:type="paragraph" w:customStyle="1" w:styleId="Body2">
    <w:name w:val="Body 2"/>
    <w:rsid w:val="00482EBB"/>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line="240" w:lineRule="auto"/>
      <w:jc w:val="both"/>
    </w:pPr>
    <w:rPr>
      <w:rFonts w:ascii="Times New Roman" w:eastAsia="Times New Roman" w:hAnsi="Times New Roman" w:cs="Times New Roman"/>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691200">
      <w:bodyDiv w:val="1"/>
      <w:marLeft w:val="0"/>
      <w:marRight w:val="0"/>
      <w:marTop w:val="0"/>
      <w:marBottom w:val="0"/>
      <w:divBdr>
        <w:top w:val="none" w:sz="0" w:space="0" w:color="auto"/>
        <w:left w:val="none" w:sz="0" w:space="0" w:color="auto"/>
        <w:bottom w:val="none" w:sz="0" w:space="0" w:color="auto"/>
        <w:right w:val="none" w:sz="0" w:space="0" w:color="auto"/>
      </w:divBdr>
      <w:divsChild>
        <w:div w:id="2046982205">
          <w:marLeft w:val="0"/>
          <w:marRight w:val="0"/>
          <w:marTop w:val="0"/>
          <w:marBottom w:val="0"/>
          <w:divBdr>
            <w:top w:val="none" w:sz="0" w:space="0" w:color="auto"/>
            <w:left w:val="none" w:sz="0" w:space="0" w:color="auto"/>
            <w:bottom w:val="none" w:sz="0" w:space="0" w:color="auto"/>
            <w:right w:val="none" w:sz="0" w:space="0" w:color="auto"/>
          </w:divBdr>
        </w:div>
        <w:div w:id="1485319815">
          <w:marLeft w:val="0"/>
          <w:marRight w:val="0"/>
          <w:marTop w:val="0"/>
          <w:marBottom w:val="0"/>
          <w:divBdr>
            <w:top w:val="none" w:sz="0" w:space="0" w:color="auto"/>
            <w:left w:val="none" w:sz="0" w:space="0" w:color="auto"/>
            <w:bottom w:val="none" w:sz="0" w:space="0" w:color="auto"/>
            <w:right w:val="none" w:sz="0" w:space="0" w:color="auto"/>
          </w:divBdr>
        </w:div>
        <w:div w:id="276300843">
          <w:marLeft w:val="0"/>
          <w:marRight w:val="0"/>
          <w:marTop w:val="0"/>
          <w:marBottom w:val="0"/>
          <w:divBdr>
            <w:top w:val="none" w:sz="0" w:space="0" w:color="auto"/>
            <w:left w:val="none" w:sz="0" w:space="0" w:color="auto"/>
            <w:bottom w:val="none" w:sz="0" w:space="0" w:color="auto"/>
            <w:right w:val="none" w:sz="0" w:space="0" w:color="auto"/>
          </w:divBdr>
        </w:div>
        <w:div w:id="2026636350">
          <w:marLeft w:val="0"/>
          <w:marRight w:val="0"/>
          <w:marTop w:val="0"/>
          <w:marBottom w:val="0"/>
          <w:divBdr>
            <w:top w:val="none" w:sz="0" w:space="0" w:color="auto"/>
            <w:left w:val="none" w:sz="0" w:space="0" w:color="auto"/>
            <w:bottom w:val="none" w:sz="0" w:space="0" w:color="auto"/>
            <w:right w:val="none" w:sz="0" w:space="0" w:color="auto"/>
          </w:divBdr>
        </w:div>
        <w:div w:id="1345940690">
          <w:marLeft w:val="0"/>
          <w:marRight w:val="0"/>
          <w:marTop w:val="0"/>
          <w:marBottom w:val="0"/>
          <w:divBdr>
            <w:top w:val="none" w:sz="0" w:space="0" w:color="auto"/>
            <w:left w:val="none" w:sz="0" w:space="0" w:color="auto"/>
            <w:bottom w:val="none" w:sz="0" w:space="0" w:color="auto"/>
            <w:right w:val="none" w:sz="0" w:space="0" w:color="auto"/>
          </w:divBdr>
        </w:div>
        <w:div w:id="1439373910">
          <w:marLeft w:val="0"/>
          <w:marRight w:val="0"/>
          <w:marTop w:val="0"/>
          <w:marBottom w:val="0"/>
          <w:divBdr>
            <w:top w:val="none" w:sz="0" w:space="0" w:color="auto"/>
            <w:left w:val="none" w:sz="0" w:space="0" w:color="auto"/>
            <w:bottom w:val="none" w:sz="0" w:space="0" w:color="auto"/>
            <w:right w:val="none" w:sz="0" w:space="0" w:color="auto"/>
          </w:divBdr>
        </w:div>
        <w:div w:id="1719893863">
          <w:marLeft w:val="0"/>
          <w:marRight w:val="0"/>
          <w:marTop w:val="0"/>
          <w:marBottom w:val="0"/>
          <w:divBdr>
            <w:top w:val="none" w:sz="0" w:space="0" w:color="auto"/>
            <w:left w:val="none" w:sz="0" w:space="0" w:color="auto"/>
            <w:bottom w:val="none" w:sz="0" w:space="0" w:color="auto"/>
            <w:right w:val="none" w:sz="0" w:space="0" w:color="auto"/>
          </w:divBdr>
        </w:div>
        <w:div w:id="766922890">
          <w:marLeft w:val="0"/>
          <w:marRight w:val="0"/>
          <w:marTop w:val="0"/>
          <w:marBottom w:val="0"/>
          <w:divBdr>
            <w:top w:val="none" w:sz="0" w:space="0" w:color="auto"/>
            <w:left w:val="none" w:sz="0" w:space="0" w:color="auto"/>
            <w:bottom w:val="none" w:sz="0" w:space="0" w:color="auto"/>
            <w:right w:val="none" w:sz="0" w:space="0" w:color="auto"/>
          </w:divBdr>
        </w:div>
        <w:div w:id="1637948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1996</Words>
  <Characters>1138</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Natalija Rikun</cp:lastModifiedBy>
  <cp:revision>5</cp:revision>
  <dcterms:created xsi:type="dcterms:W3CDTF">2026-06-25T12:45:00Z</dcterms:created>
  <dcterms:modified xsi:type="dcterms:W3CDTF">2026-07-08T13:04:00Z</dcterms:modified>
</cp:coreProperties>
</file>